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ind w:right="-31" w:rightChars="-15" w:firstLine="4410" w:firstLineChars="1378"/>
        <w:rPr>
          <w:rFonts w:hint="eastAsia" w:ascii="仿宋_GB2312" w:hAnsi="黑体" w:eastAsia="仿宋_GB2312"/>
          <w:sz w:val="32"/>
          <w:szCs w:val="32"/>
        </w:rPr>
      </w:pPr>
      <w:r>
        <w:rPr>
          <w:rFonts w:hint="eastAsia" w:ascii="仿宋_GB2312" w:hAnsi="黑体" w:eastAsia="仿宋_GB2312"/>
          <w:sz w:val="32"/>
          <w:szCs w:val="32"/>
        </w:rPr>
        <w:t>附件1</w:t>
      </w:r>
    </w:p>
    <w:p>
      <w:pPr>
        <w:widowControl/>
        <w:adjustRightInd w:val="0"/>
        <w:snapToGrid w:val="0"/>
        <w:spacing w:line="480" w:lineRule="exact"/>
        <w:ind w:right="-31" w:rightChars="-15" w:firstLine="4410" w:firstLineChars="1378"/>
        <w:rPr>
          <w:rFonts w:hint="eastAsia" w:ascii="方正小标宋_GBK" w:hAnsi="黑体" w:eastAsia="方正小标宋_GBK"/>
          <w:sz w:val="32"/>
          <w:szCs w:val="32"/>
        </w:rPr>
      </w:pPr>
    </w:p>
    <w:p>
      <w:pPr>
        <w:spacing w:line="560" w:lineRule="exact"/>
        <w:ind w:right="-31" w:rightChars="-15"/>
        <w:jc w:val="center"/>
        <w:rPr>
          <w:rFonts w:hint="eastAsia" w:ascii="方正小标宋_GBK" w:hAnsi="华文中宋" w:eastAsia="方正小标宋_GBK"/>
          <w:sz w:val="44"/>
          <w:szCs w:val="44"/>
        </w:rPr>
      </w:pPr>
      <w:r>
        <w:rPr>
          <w:rFonts w:hint="eastAsia" w:ascii="方正小标宋_GBK" w:hAnsi="宋体" w:eastAsia="方正小标宋_GBK"/>
          <w:sz w:val="44"/>
          <w:szCs w:val="44"/>
        </w:rPr>
        <w:t>2016</w:t>
      </w:r>
      <w:r>
        <w:rPr>
          <w:rFonts w:hint="eastAsia" w:ascii="方正小标宋_GBK" w:hAnsi="华文中宋" w:eastAsia="方正小标宋_GBK"/>
          <w:sz w:val="44"/>
          <w:szCs w:val="44"/>
        </w:rPr>
        <w:t>年泰州市思想政治工作</w:t>
      </w:r>
    </w:p>
    <w:p>
      <w:pPr>
        <w:spacing w:line="560" w:lineRule="exact"/>
        <w:ind w:right="-31" w:rightChars="-15"/>
        <w:jc w:val="center"/>
        <w:rPr>
          <w:rFonts w:hint="eastAsia" w:ascii="方正小标宋_GBK" w:hAnsi="华文中宋" w:eastAsia="方正小标宋_GBK"/>
          <w:sz w:val="44"/>
          <w:szCs w:val="44"/>
        </w:rPr>
      </w:pPr>
      <w:r>
        <w:rPr>
          <w:rFonts w:hint="eastAsia" w:ascii="方正小标宋_GBK" w:hAnsi="华文中宋" w:eastAsia="方正小标宋_GBK"/>
          <w:sz w:val="44"/>
          <w:szCs w:val="44"/>
        </w:rPr>
        <w:t>课题研究参考选题</w:t>
      </w:r>
    </w:p>
    <w:p>
      <w:pPr>
        <w:widowControl/>
        <w:adjustRightInd w:val="0"/>
        <w:snapToGrid w:val="0"/>
        <w:spacing w:line="480" w:lineRule="exact"/>
        <w:ind w:right="-31" w:rightChars="-15" w:firstLine="4410" w:firstLineChars="1378"/>
        <w:rPr>
          <w:rFonts w:hint="eastAsia" w:ascii="方正小标宋_GBK" w:hAnsi="黑体" w:eastAsia="方正小标宋_GBK"/>
          <w:sz w:val="32"/>
          <w:szCs w:val="32"/>
        </w:rPr>
      </w:pPr>
    </w:p>
    <w:p>
      <w:pPr>
        <w:spacing w:line="600" w:lineRule="exact"/>
        <w:ind w:right="-31" w:rightChars="-15" w:firstLine="640" w:firstLineChars="200"/>
        <w:rPr>
          <w:rFonts w:hint="eastAsia" w:ascii="仿宋_GB2312" w:eastAsia="仿宋_GB2312"/>
          <w:spacing w:val="-20"/>
          <w:kern w:val="0"/>
          <w:sz w:val="32"/>
          <w:szCs w:val="32"/>
        </w:rPr>
      </w:pPr>
      <w:r>
        <w:rPr>
          <w:rFonts w:hint="eastAsia" w:ascii="仿宋_GB2312" w:eastAsia="仿宋_GB2312"/>
          <w:kern w:val="0"/>
          <w:sz w:val="32"/>
          <w:szCs w:val="32"/>
        </w:rPr>
        <w:t>1.</w:t>
      </w:r>
      <w:r>
        <w:rPr>
          <w:rFonts w:hint="eastAsia" w:ascii="仿宋_GB2312" w:eastAsia="仿宋_GB2312"/>
          <w:spacing w:val="-10"/>
          <w:kern w:val="0"/>
          <w:sz w:val="32"/>
          <w:szCs w:val="32"/>
        </w:rPr>
        <w:t>干部群众对“四个全面”战略布局认知认同情况调查研究</w:t>
      </w:r>
    </w:p>
    <w:p>
      <w:pPr>
        <w:spacing w:line="600" w:lineRule="exact"/>
        <w:ind w:right="-31" w:rightChars="-15" w:firstLine="640" w:firstLineChars="200"/>
        <w:rPr>
          <w:rFonts w:hint="eastAsia" w:ascii="仿宋_GB2312" w:eastAsia="仿宋_GB2312"/>
          <w:kern w:val="0"/>
          <w:sz w:val="32"/>
          <w:szCs w:val="32"/>
        </w:rPr>
      </w:pPr>
      <w:r>
        <w:rPr>
          <w:rFonts w:hint="eastAsia" w:ascii="仿宋_GB2312" w:eastAsia="仿宋_GB2312"/>
          <w:kern w:val="0"/>
          <w:sz w:val="32"/>
          <w:szCs w:val="32"/>
        </w:rPr>
        <w:t>2.关于市委“三大主题”工作成效的调查研究</w:t>
      </w:r>
    </w:p>
    <w:p>
      <w:pPr>
        <w:spacing w:line="600" w:lineRule="exact"/>
        <w:ind w:right="-31" w:rightChars="-15" w:firstLine="640" w:firstLineChars="200"/>
        <w:rPr>
          <w:rFonts w:hint="eastAsia" w:ascii="仿宋_GB2312" w:eastAsia="仿宋_GB2312"/>
          <w:kern w:val="0"/>
          <w:sz w:val="32"/>
          <w:szCs w:val="32"/>
        </w:rPr>
      </w:pPr>
      <w:r>
        <w:rPr>
          <w:rFonts w:hint="eastAsia" w:ascii="仿宋_GB2312" w:eastAsia="仿宋_GB2312"/>
          <w:kern w:val="0"/>
          <w:sz w:val="32"/>
          <w:szCs w:val="32"/>
        </w:rPr>
        <w:t>3.把社会主义核心价值观要求融入法治实践、具体的法律法规、政策制度和社会治理、行业管理情况的调查研究</w:t>
      </w:r>
    </w:p>
    <w:p>
      <w:pPr>
        <w:spacing w:line="600" w:lineRule="exact"/>
        <w:ind w:right="-31" w:rightChars="-15" w:firstLine="640" w:firstLineChars="200"/>
        <w:rPr>
          <w:rFonts w:hint="eastAsia" w:ascii="仿宋_GB2312" w:eastAsia="仿宋_GB2312"/>
          <w:kern w:val="0"/>
          <w:sz w:val="32"/>
          <w:szCs w:val="32"/>
        </w:rPr>
      </w:pPr>
      <w:r>
        <w:rPr>
          <w:rFonts w:hint="eastAsia" w:ascii="仿宋_GB2312" w:eastAsia="仿宋_GB2312"/>
          <w:kern w:val="0"/>
          <w:sz w:val="32"/>
          <w:szCs w:val="32"/>
        </w:rPr>
        <w:t>4.美德善行传承弘扬效果调查研究</w:t>
      </w:r>
    </w:p>
    <w:p>
      <w:pPr>
        <w:spacing w:line="600" w:lineRule="exact"/>
        <w:ind w:right="-31" w:rightChars="-15" w:firstLine="640" w:firstLineChars="200"/>
        <w:rPr>
          <w:rFonts w:hint="eastAsia" w:ascii="仿宋_GB2312" w:eastAsia="仿宋_GB2312"/>
          <w:kern w:val="0"/>
          <w:sz w:val="32"/>
          <w:szCs w:val="32"/>
        </w:rPr>
      </w:pPr>
      <w:r>
        <w:rPr>
          <w:rFonts w:hint="eastAsia" w:ascii="仿宋_GB2312" w:eastAsia="仿宋_GB2312"/>
          <w:kern w:val="0"/>
          <w:sz w:val="32"/>
          <w:szCs w:val="32"/>
        </w:rPr>
        <w:t>5.核心价值观进机关、进学校、进行业、进乡村（社区）、进家庭，树立良好家风、乡风、行风、校风和机关作风等“五进五树”工作形式创新创优研究</w:t>
      </w:r>
    </w:p>
    <w:p>
      <w:pPr>
        <w:spacing w:line="600" w:lineRule="exact"/>
        <w:ind w:right="-31" w:rightChars="-15" w:firstLine="640" w:firstLineChars="200"/>
        <w:rPr>
          <w:rFonts w:hint="eastAsia" w:ascii="仿宋_GB2312" w:eastAsia="仿宋_GB2312"/>
          <w:kern w:val="0"/>
          <w:sz w:val="32"/>
          <w:szCs w:val="32"/>
        </w:rPr>
      </w:pPr>
      <w:r>
        <w:rPr>
          <w:rFonts w:hint="eastAsia" w:ascii="仿宋_GB2312" w:eastAsia="仿宋_GB2312"/>
          <w:kern w:val="0"/>
          <w:sz w:val="32"/>
          <w:szCs w:val="32"/>
        </w:rPr>
        <w:t>6.吉祥文化引导百姓文化消费需求的实效性研究</w:t>
      </w:r>
    </w:p>
    <w:p>
      <w:pPr>
        <w:spacing w:line="600" w:lineRule="exact"/>
        <w:ind w:right="-31" w:rightChars="-15" w:firstLine="640" w:firstLineChars="200"/>
        <w:rPr>
          <w:rFonts w:hint="eastAsia" w:ascii="仿宋_GB2312" w:eastAsia="仿宋_GB2312"/>
          <w:kern w:val="0"/>
          <w:sz w:val="32"/>
          <w:szCs w:val="32"/>
        </w:rPr>
      </w:pPr>
      <w:r>
        <w:rPr>
          <w:rFonts w:hint="eastAsia" w:ascii="仿宋_GB2312" w:eastAsia="仿宋_GB2312"/>
          <w:kern w:val="0"/>
          <w:sz w:val="32"/>
          <w:szCs w:val="32"/>
        </w:rPr>
        <w:t>7.如何进一步发挥爱国主义教育基地、文化阵地、旅游目的地、公共活动场所等在思想政治工作中的作用</w:t>
      </w:r>
    </w:p>
    <w:p>
      <w:pPr>
        <w:spacing w:line="600" w:lineRule="exact"/>
        <w:ind w:right="-31" w:rightChars="-15" w:firstLine="640" w:firstLineChars="200"/>
        <w:rPr>
          <w:rFonts w:hint="eastAsia" w:ascii="仿宋_GB2312" w:eastAsia="仿宋_GB2312"/>
          <w:kern w:val="0"/>
          <w:sz w:val="32"/>
          <w:szCs w:val="32"/>
        </w:rPr>
      </w:pPr>
      <w:r>
        <w:rPr>
          <w:rFonts w:hint="eastAsia" w:ascii="仿宋_GB2312" w:eastAsia="仿宋_GB2312"/>
          <w:kern w:val="0"/>
          <w:sz w:val="32"/>
          <w:szCs w:val="32"/>
        </w:rPr>
        <w:t>8.思想政治工作如何在贯彻落实“五大发展理念”中充分发挥服务保证作用</w:t>
      </w:r>
    </w:p>
    <w:p>
      <w:pPr>
        <w:spacing w:line="600" w:lineRule="exact"/>
        <w:ind w:right="-31" w:rightChars="-15" w:firstLine="640" w:firstLineChars="200"/>
        <w:rPr>
          <w:rFonts w:hint="eastAsia" w:ascii="仿宋_GB2312" w:eastAsia="仿宋_GB2312"/>
          <w:kern w:val="0"/>
          <w:sz w:val="32"/>
          <w:szCs w:val="32"/>
        </w:rPr>
      </w:pPr>
      <w:r>
        <w:rPr>
          <w:rFonts w:hint="eastAsia" w:ascii="仿宋_GB2312" w:eastAsia="仿宋_GB2312"/>
          <w:kern w:val="0"/>
          <w:sz w:val="32"/>
          <w:szCs w:val="32"/>
        </w:rPr>
        <w:t>9.先进典型、社会公众人物、乡贤人物等在培育和践行社会主义核心价值观中特殊作用研究</w:t>
      </w:r>
    </w:p>
    <w:p>
      <w:pPr>
        <w:spacing w:line="600" w:lineRule="exact"/>
        <w:ind w:right="-31" w:rightChars="-15" w:firstLine="640" w:firstLineChars="200"/>
        <w:rPr>
          <w:rFonts w:hint="eastAsia" w:ascii="仿宋_GB2312" w:eastAsia="仿宋_GB2312"/>
          <w:kern w:val="0"/>
          <w:sz w:val="32"/>
          <w:szCs w:val="32"/>
        </w:rPr>
      </w:pPr>
      <w:r>
        <w:rPr>
          <w:rFonts w:hint="eastAsia" w:ascii="仿宋_GB2312" w:eastAsia="仿宋_GB2312"/>
          <w:kern w:val="0"/>
          <w:sz w:val="32"/>
          <w:szCs w:val="32"/>
        </w:rPr>
        <w:t>10.产业文化建设工作路径方法研究</w:t>
      </w:r>
    </w:p>
    <w:p>
      <w:pPr>
        <w:spacing w:line="600" w:lineRule="exact"/>
        <w:ind w:right="-31" w:rightChars="-15" w:firstLine="640" w:firstLineChars="200"/>
        <w:rPr>
          <w:rFonts w:hint="eastAsia" w:ascii="仿宋_GB2312" w:eastAsia="仿宋_GB2312"/>
          <w:kern w:val="0"/>
          <w:sz w:val="32"/>
          <w:szCs w:val="32"/>
        </w:rPr>
      </w:pPr>
      <w:r>
        <w:rPr>
          <w:rFonts w:hint="eastAsia" w:ascii="仿宋_GB2312" w:eastAsia="仿宋_GB2312"/>
          <w:kern w:val="0"/>
          <w:sz w:val="32"/>
          <w:szCs w:val="32"/>
        </w:rPr>
        <w:t>11. 媒体融合形势下思想政治工作形式创新研究</w:t>
      </w:r>
    </w:p>
    <w:p>
      <w:pPr>
        <w:spacing w:line="600" w:lineRule="exact"/>
        <w:ind w:right="-31" w:rightChars="-15" w:firstLine="640" w:firstLineChars="200"/>
        <w:rPr>
          <w:rFonts w:hint="eastAsia" w:ascii="仿宋_GB2312" w:eastAsia="仿宋_GB2312"/>
          <w:kern w:val="0"/>
          <w:sz w:val="32"/>
          <w:szCs w:val="32"/>
        </w:rPr>
      </w:pPr>
      <w:r>
        <w:rPr>
          <w:rFonts w:hint="eastAsia" w:ascii="仿宋_GB2312" w:eastAsia="仿宋_GB2312"/>
          <w:kern w:val="0"/>
          <w:sz w:val="32"/>
          <w:szCs w:val="32"/>
        </w:rPr>
        <w:t>12. 新形势下基层思想政治工作创新调查研究</w:t>
      </w:r>
    </w:p>
    <w:p>
      <w:pPr>
        <w:spacing w:line="600" w:lineRule="exact"/>
        <w:ind w:right="-31" w:rightChars="-15" w:firstLine="640" w:firstLineChars="200"/>
        <w:rPr>
          <w:rFonts w:hint="eastAsia" w:ascii="仿宋_GB2312" w:eastAsia="仿宋_GB2312"/>
          <w:kern w:val="0"/>
          <w:sz w:val="32"/>
          <w:szCs w:val="32"/>
        </w:rPr>
      </w:pPr>
      <w:r>
        <w:rPr>
          <w:rFonts w:hint="eastAsia" w:ascii="仿宋_GB2312" w:eastAsia="仿宋_GB2312"/>
          <w:kern w:val="0"/>
          <w:sz w:val="32"/>
          <w:szCs w:val="32"/>
        </w:rPr>
        <w:t>13.</w:t>
      </w:r>
      <w:r>
        <w:rPr>
          <w:rFonts w:hint="eastAsia" w:ascii="仿宋_GB2312" w:hAnsi="ˎ̥" w:eastAsia="仿宋_GB2312"/>
          <w:sz w:val="18"/>
          <w:szCs w:val="18"/>
        </w:rPr>
        <w:t xml:space="preserve"> </w:t>
      </w:r>
      <w:r>
        <w:rPr>
          <w:rFonts w:hint="eastAsia" w:ascii="仿宋_GB2312" w:eastAsia="仿宋_GB2312"/>
          <w:kern w:val="0"/>
          <w:sz w:val="32"/>
          <w:szCs w:val="32"/>
        </w:rPr>
        <w:fldChar w:fldCharType="begin"/>
      </w:r>
      <w:r>
        <w:rPr>
          <w:rFonts w:hint="eastAsia" w:ascii="仿宋_GB2312" w:eastAsia="仿宋_GB2312"/>
          <w:kern w:val="0"/>
          <w:sz w:val="32"/>
          <w:szCs w:val="32"/>
        </w:rPr>
        <w:instrText xml:space="preserve"> HYPERLINK "http://www.sh-syh.org/node2/shsyh/dybg/u1ai3012.html" \t "_blank" </w:instrText>
      </w:r>
      <w:r>
        <w:rPr>
          <w:rFonts w:hint="eastAsia" w:ascii="仿宋_GB2312" w:eastAsia="仿宋_GB2312"/>
          <w:kern w:val="0"/>
          <w:sz w:val="32"/>
          <w:szCs w:val="32"/>
        </w:rPr>
        <w:fldChar w:fldCharType="separate"/>
      </w:r>
      <w:r>
        <w:rPr>
          <w:rFonts w:hint="eastAsia" w:ascii="仿宋_GB2312" w:eastAsia="仿宋_GB2312"/>
          <w:kern w:val="0"/>
          <w:sz w:val="32"/>
          <w:szCs w:val="32"/>
        </w:rPr>
        <w:t>构建思想政治工作评估指标体系的调研报告</w:t>
      </w:r>
      <w:r>
        <w:rPr>
          <w:rFonts w:hint="eastAsia" w:ascii="仿宋_GB2312" w:eastAsia="仿宋_GB2312"/>
          <w:kern w:val="0"/>
          <w:sz w:val="32"/>
          <w:szCs w:val="32"/>
        </w:rPr>
        <w:fldChar w:fldCharType="end"/>
      </w:r>
    </w:p>
    <w:p>
      <w:pPr>
        <w:spacing w:line="600" w:lineRule="exact"/>
        <w:ind w:right="-31" w:rightChars="-15" w:firstLine="640" w:firstLineChars="200"/>
        <w:rPr>
          <w:rFonts w:hint="eastAsia" w:ascii="仿宋_GB2312" w:eastAsia="仿宋_GB2312"/>
          <w:kern w:val="0"/>
          <w:sz w:val="32"/>
          <w:szCs w:val="32"/>
        </w:rPr>
      </w:pPr>
      <w:r>
        <w:rPr>
          <w:rFonts w:hint="eastAsia" w:ascii="仿宋_GB2312" w:eastAsia="仿宋_GB2312"/>
          <w:kern w:val="0"/>
          <w:sz w:val="32"/>
          <w:szCs w:val="32"/>
        </w:rPr>
        <w:t>14.如何提高“微时代”思想政治工作实效性研究</w:t>
      </w:r>
    </w:p>
    <w:p>
      <w:pPr>
        <w:spacing w:line="600" w:lineRule="exact"/>
        <w:ind w:right="-31" w:rightChars="-15" w:firstLine="320" w:firstLineChars="100"/>
        <w:rPr>
          <w:rFonts w:hint="eastAsia" w:ascii="仿宋_GB2312" w:eastAsia="仿宋_GB2312"/>
          <w:kern w:val="0"/>
          <w:sz w:val="32"/>
          <w:szCs w:val="32"/>
        </w:rPr>
      </w:pPr>
      <w:r>
        <w:rPr>
          <w:rFonts w:hint="eastAsia" w:ascii="仿宋_GB2312" w:eastAsia="仿宋_GB2312"/>
          <w:kern w:val="0"/>
          <w:sz w:val="32"/>
          <w:szCs w:val="32"/>
        </w:rPr>
        <w:t>　15.</w:t>
      </w:r>
      <w:r>
        <w:rPr>
          <w:rFonts w:hint="eastAsia" w:ascii="仿宋_GB2312" w:eastAsia="仿宋_GB2312"/>
          <w:kern w:val="0"/>
          <w:sz w:val="32"/>
          <w:szCs w:val="32"/>
        </w:rPr>
        <w:fldChar w:fldCharType="begin"/>
      </w:r>
      <w:r>
        <w:rPr>
          <w:rFonts w:hint="eastAsia" w:ascii="仿宋_GB2312" w:eastAsia="仿宋_GB2312"/>
          <w:kern w:val="0"/>
          <w:sz w:val="32"/>
          <w:szCs w:val="32"/>
        </w:rPr>
        <w:instrText xml:space="preserve"> HYPERLINK "http://www.sh-syh.org/node2/shsyh/dybg/u1ai2265.html" \t "_blank" </w:instrText>
      </w:r>
      <w:r>
        <w:rPr>
          <w:rFonts w:hint="eastAsia" w:ascii="仿宋_GB2312" w:eastAsia="仿宋_GB2312"/>
          <w:kern w:val="0"/>
          <w:sz w:val="32"/>
          <w:szCs w:val="32"/>
        </w:rPr>
        <w:fldChar w:fldCharType="separate"/>
      </w:r>
      <w:r>
        <w:rPr>
          <w:rFonts w:hint="eastAsia" w:ascii="仿宋_GB2312" w:eastAsia="仿宋_GB2312"/>
          <w:kern w:val="0"/>
          <w:sz w:val="32"/>
          <w:szCs w:val="32"/>
        </w:rPr>
        <w:t>以“百姓系列”为载体，创新基层党的群众工作路径方法</w:t>
      </w:r>
      <w:r>
        <w:rPr>
          <w:rFonts w:hint="eastAsia" w:ascii="仿宋_GB2312" w:eastAsia="仿宋_GB2312"/>
          <w:kern w:val="0"/>
          <w:sz w:val="32"/>
          <w:szCs w:val="32"/>
        </w:rPr>
        <w:fldChar w:fldCharType="end"/>
      </w:r>
      <w:r>
        <w:rPr>
          <w:rFonts w:hint="eastAsia" w:ascii="仿宋_GB2312" w:eastAsia="仿宋_GB2312"/>
          <w:kern w:val="0"/>
          <w:sz w:val="32"/>
          <w:szCs w:val="32"/>
        </w:rPr>
        <w:t>研究</w:t>
      </w:r>
    </w:p>
    <w:p>
      <w:pPr>
        <w:spacing w:line="600" w:lineRule="exact"/>
        <w:ind w:right="-31" w:rightChars="-15" w:firstLine="320" w:firstLineChars="100"/>
        <w:rPr>
          <w:rFonts w:hint="eastAsia" w:ascii="仿宋_GB2312" w:eastAsia="仿宋_GB2312"/>
          <w:kern w:val="0"/>
          <w:sz w:val="32"/>
          <w:szCs w:val="32"/>
        </w:rPr>
      </w:pPr>
      <w:r>
        <w:rPr>
          <w:rFonts w:hint="eastAsia" w:ascii="仿宋_GB2312" w:eastAsia="仿宋_GB2312"/>
          <w:kern w:val="0"/>
          <w:sz w:val="32"/>
          <w:szCs w:val="32"/>
        </w:rPr>
        <w:t>　16.企业法治意识、诚信意识、品牌意识和社会责任意识的调查研究</w:t>
      </w:r>
    </w:p>
    <w:p>
      <w:pPr>
        <w:spacing w:line="600" w:lineRule="exact"/>
        <w:ind w:right="-31" w:rightChars="-15" w:firstLine="640" w:firstLineChars="200"/>
        <w:rPr>
          <w:rFonts w:hint="eastAsia" w:ascii="仿宋_GB2312" w:eastAsia="仿宋_GB2312"/>
          <w:kern w:val="0"/>
          <w:sz w:val="32"/>
          <w:szCs w:val="32"/>
        </w:rPr>
      </w:pPr>
      <w:r>
        <w:rPr>
          <w:rFonts w:hint="eastAsia" w:ascii="仿宋_GB2312" w:eastAsia="仿宋_GB2312"/>
          <w:kern w:val="0"/>
          <w:sz w:val="32"/>
          <w:szCs w:val="32"/>
        </w:rPr>
        <w:t>17.新形势下地方优秀传统特色文化传承与弘扬现状的调查研究</w:t>
      </w:r>
    </w:p>
    <w:p>
      <w:pPr>
        <w:spacing w:line="600" w:lineRule="exact"/>
        <w:ind w:right="-31" w:rightChars="-15" w:firstLine="640" w:firstLineChars="200"/>
        <w:rPr>
          <w:rFonts w:hint="eastAsia" w:ascii="仿宋_GB2312" w:eastAsia="仿宋_GB2312"/>
          <w:kern w:val="0"/>
          <w:sz w:val="32"/>
          <w:szCs w:val="32"/>
        </w:rPr>
      </w:pPr>
      <w:r>
        <w:rPr>
          <w:rFonts w:hint="eastAsia" w:ascii="仿宋_GB2312" w:eastAsia="仿宋_GB2312"/>
          <w:kern w:val="0"/>
          <w:sz w:val="32"/>
          <w:szCs w:val="32"/>
        </w:rPr>
        <w:t>18.“三下乡”工作现状对策路径研究</w:t>
      </w:r>
    </w:p>
    <w:p>
      <w:pPr>
        <w:spacing w:line="600" w:lineRule="exact"/>
        <w:ind w:right="-31" w:rightChars="-15" w:firstLine="640" w:firstLineChars="200"/>
        <w:rPr>
          <w:rFonts w:hint="eastAsia" w:ascii="仿宋_GB2312" w:eastAsia="仿宋_GB2312"/>
          <w:kern w:val="0"/>
          <w:sz w:val="32"/>
          <w:szCs w:val="32"/>
        </w:rPr>
      </w:pPr>
      <w:r>
        <w:rPr>
          <w:rFonts w:hint="eastAsia" w:ascii="仿宋_GB2312" w:eastAsia="仿宋_GB2312"/>
          <w:kern w:val="0"/>
          <w:sz w:val="32"/>
          <w:szCs w:val="32"/>
        </w:rPr>
        <w:t>19.进一步加强和改进未成年人思想道德建设和大学生思想政治工作的调查研究</w:t>
      </w:r>
    </w:p>
    <w:p>
      <w:pPr>
        <w:spacing w:line="600" w:lineRule="exact"/>
        <w:ind w:right="-31" w:rightChars="-15" w:firstLine="640" w:firstLineChars="200"/>
      </w:pPr>
      <w:r>
        <w:rPr>
          <w:rFonts w:hint="eastAsia" w:ascii="仿宋_GB2312" w:eastAsia="仿宋_GB2312"/>
          <w:kern w:val="0"/>
          <w:sz w:val="32"/>
          <w:szCs w:val="32"/>
        </w:rPr>
        <w:t>20.泰州思想政治工作队伍现状调查研究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大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方正小标宋简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黑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D23B3"/>
    <w:rsid w:val="27FD23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2016-05-04T07:31:00Z</dcterms:created>
  <dc:creator>Administrator</dc:creator>
  <cp:lastModifiedBy>Administrator</cp:lastModifiedBy>
  <dcterms:modified xsi:type="dcterms:W3CDTF">2016-05-04T07:31:44Z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